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D1B0" w14:textId="77777777" w:rsidR="001658F2" w:rsidRDefault="001658F2" w:rsidP="001658F2">
      <w:pPr>
        <w:rPr>
          <w:rFonts w:ascii="Arial" w:hAnsi="Arial" w:cs="Arial"/>
          <w:b/>
          <w:bCs/>
          <w:lang w:val="en"/>
        </w:rPr>
      </w:pPr>
    </w:p>
    <w:p w14:paraId="56831636" w14:textId="77777777" w:rsidR="001658F2" w:rsidRDefault="001658F2" w:rsidP="001658F2">
      <w:pPr>
        <w:rPr>
          <w:rFonts w:ascii="Arial" w:hAnsi="Arial" w:cs="Arial"/>
          <w:b/>
          <w:bCs/>
          <w:lang w:val="en"/>
        </w:rPr>
      </w:pPr>
    </w:p>
    <w:p w14:paraId="49ED69B3" w14:textId="2F81B801" w:rsidR="001658F2" w:rsidRPr="001658F2" w:rsidRDefault="001658F2" w:rsidP="001658F2">
      <w:pPr>
        <w:rPr>
          <w:rFonts w:ascii="Arial" w:hAnsi="Arial" w:cs="Arial"/>
          <w:b/>
          <w:bCs/>
          <w:lang w:val="en"/>
        </w:rPr>
      </w:pPr>
      <w:r w:rsidRPr="001658F2">
        <w:rPr>
          <w:rFonts w:ascii="Arial" w:hAnsi="Arial" w:cs="Arial"/>
          <w:b/>
          <w:bCs/>
          <w:lang w:val="en"/>
        </w:rPr>
        <w:t>DELHAIZE ​​DISTRIBUTION CENTR</w:t>
      </w:r>
      <w:r w:rsidR="00E0156A">
        <w:rPr>
          <w:rFonts w:ascii="Arial" w:hAnsi="Arial" w:cs="Arial"/>
          <w:b/>
          <w:bCs/>
          <w:lang w:val="en"/>
        </w:rPr>
        <w:t>E</w:t>
      </w:r>
      <w:r w:rsidRPr="001658F2">
        <w:rPr>
          <w:rFonts w:ascii="Arial" w:hAnsi="Arial" w:cs="Arial"/>
          <w:b/>
          <w:bCs/>
          <w:lang w:val="en"/>
        </w:rPr>
        <w:t xml:space="preserve"> OPENED IN VGP PARK BELGRADE, DOBANOVCI</w:t>
      </w:r>
    </w:p>
    <w:p w14:paraId="33FCE1C1" w14:textId="3220E6DF" w:rsidR="001658F2" w:rsidRPr="001658F2" w:rsidRDefault="001658F2" w:rsidP="001658F2">
      <w:pPr>
        <w:rPr>
          <w:rFonts w:ascii="Arial" w:hAnsi="Arial" w:cs="Arial"/>
          <w:b/>
          <w:bCs/>
          <w:lang w:val="en"/>
        </w:rPr>
      </w:pPr>
      <w:r w:rsidRPr="001658F2">
        <w:rPr>
          <w:rFonts w:ascii="Arial" w:hAnsi="Arial" w:cs="Arial"/>
          <w:b/>
          <w:bCs/>
          <w:lang w:val="en"/>
        </w:rPr>
        <w:t xml:space="preserve">A modern logistics </w:t>
      </w:r>
      <w:proofErr w:type="spellStart"/>
      <w:r w:rsidRPr="001658F2">
        <w:rPr>
          <w:rFonts w:ascii="Arial" w:hAnsi="Arial" w:cs="Arial"/>
          <w:b/>
          <w:bCs/>
          <w:lang w:val="en"/>
        </w:rPr>
        <w:t>centr</w:t>
      </w:r>
      <w:r w:rsidR="00E0156A">
        <w:rPr>
          <w:rFonts w:ascii="Arial" w:hAnsi="Arial" w:cs="Arial"/>
          <w:b/>
          <w:bCs/>
          <w:lang w:val="en"/>
        </w:rPr>
        <w:t>e</w:t>
      </w:r>
      <w:proofErr w:type="spellEnd"/>
      <w:r w:rsidRPr="001658F2">
        <w:rPr>
          <w:rFonts w:ascii="Arial" w:hAnsi="Arial" w:cs="Arial"/>
          <w:b/>
          <w:bCs/>
          <w:lang w:val="en"/>
        </w:rPr>
        <w:t xml:space="preserve"> for better supply of MAXI supermarkets within VGP Park Belgrade </w:t>
      </w:r>
    </w:p>
    <w:p w14:paraId="2C50E5AD" w14:textId="77777777" w:rsidR="001658F2" w:rsidRDefault="001658F2" w:rsidP="001658F2">
      <w:pPr>
        <w:rPr>
          <w:rFonts w:ascii="Arial" w:hAnsi="Arial" w:cs="Arial"/>
          <w:lang w:val="en"/>
        </w:rPr>
      </w:pPr>
    </w:p>
    <w:p w14:paraId="076D67E8" w14:textId="1F653FFF" w:rsidR="001658F2" w:rsidRPr="001658F2" w:rsidRDefault="00DD00BE" w:rsidP="001658F2">
      <w:pPr>
        <w:rPr>
          <w:rFonts w:ascii="Arial" w:hAnsi="Arial" w:cs="Arial"/>
          <w:lang w:val="en"/>
        </w:rPr>
      </w:pPr>
      <w:r w:rsidRPr="00DD00BE">
        <w:rPr>
          <w:rFonts w:ascii="Arial" w:hAnsi="Arial" w:cs="Arial"/>
          <w:b/>
          <w:bCs/>
        </w:rPr>
        <w:t>19 August 2024</w:t>
      </w:r>
      <w:r w:rsidRPr="00DD00BE">
        <w:rPr>
          <w:rFonts w:ascii="Arial" w:hAnsi="Arial" w:cs="Arial"/>
          <w:b/>
          <w:bCs/>
        </w:rPr>
        <w:t xml:space="preserve">, </w:t>
      </w:r>
      <w:r w:rsidR="00775993" w:rsidRPr="00DD00BE">
        <w:rPr>
          <w:rFonts w:ascii="Arial" w:hAnsi="Arial" w:cs="Arial"/>
          <w:b/>
          <w:bCs/>
          <w:lang w:val="en"/>
        </w:rPr>
        <w:t>Belgrade</w:t>
      </w:r>
      <w:r w:rsidR="00775993" w:rsidRPr="00DD00BE">
        <w:rPr>
          <w:rFonts w:ascii="Arial" w:hAnsi="Arial" w:cs="Arial"/>
          <w:b/>
          <w:bCs/>
        </w:rPr>
        <w:t xml:space="preserve">, </w:t>
      </w:r>
      <w:r w:rsidR="00775993" w:rsidRPr="00DD00BE">
        <w:rPr>
          <w:rFonts w:ascii="Arial" w:hAnsi="Arial" w:cs="Arial"/>
          <w:b/>
          <w:bCs/>
        </w:rPr>
        <w:t>Serbia</w:t>
      </w:r>
      <w:r>
        <w:rPr>
          <w:rFonts w:ascii="Arial" w:hAnsi="Arial" w:cs="Arial"/>
        </w:rPr>
        <w:t xml:space="preserve">: </w:t>
      </w:r>
      <w:r w:rsidR="001658F2" w:rsidRPr="001658F2">
        <w:rPr>
          <w:rFonts w:ascii="Arial" w:hAnsi="Arial" w:cs="Arial"/>
          <w:lang w:val="en"/>
        </w:rPr>
        <w:t>Continuously raising standards in the field of retail, Delhaize Serbia opened its second Distribution Centr</w:t>
      </w:r>
      <w:r w:rsidR="00E0156A">
        <w:rPr>
          <w:rFonts w:ascii="Arial" w:hAnsi="Arial" w:cs="Arial"/>
          <w:lang w:val="en"/>
        </w:rPr>
        <w:t>e</w:t>
      </w:r>
      <w:r w:rsidR="001658F2" w:rsidRPr="001658F2">
        <w:rPr>
          <w:rFonts w:ascii="Arial" w:hAnsi="Arial" w:cs="Arial"/>
          <w:lang w:val="en"/>
        </w:rPr>
        <w:t xml:space="preserve"> in </w:t>
      </w:r>
      <w:proofErr w:type="spellStart"/>
      <w:r w:rsidR="001658F2" w:rsidRPr="001658F2">
        <w:rPr>
          <w:rFonts w:ascii="Arial" w:hAnsi="Arial" w:cs="Arial"/>
          <w:lang w:val="en"/>
        </w:rPr>
        <w:t>Dobanovci</w:t>
      </w:r>
      <w:proofErr w:type="spellEnd"/>
      <w:r w:rsidR="001658F2" w:rsidRPr="001658F2">
        <w:rPr>
          <w:rFonts w:ascii="Arial" w:hAnsi="Arial" w:cs="Arial"/>
          <w:lang w:val="en"/>
        </w:rPr>
        <w:t>, which will improve the supply process of the largest retail chain in the country. The new logistics hub, with an area of ​​42,000 square meters, operates within VGP Park Belgrade and is a fundamental resource for the company's future expansion. More than 43 million euros will be invested in this strategic facility with a special emphasis on the application of the most modern green technologies and environmental protection.</w:t>
      </w:r>
    </w:p>
    <w:p w14:paraId="0B37EB01" w14:textId="47B0AFFF" w:rsidR="001658F2" w:rsidRPr="001658F2" w:rsidRDefault="001658F2" w:rsidP="001658F2">
      <w:pPr>
        <w:rPr>
          <w:rFonts w:ascii="Arial" w:hAnsi="Arial" w:cs="Arial"/>
          <w:lang w:val="en"/>
        </w:rPr>
      </w:pPr>
      <w:r w:rsidRPr="001658F2">
        <w:rPr>
          <w:rFonts w:ascii="Arial" w:hAnsi="Arial" w:cs="Arial"/>
          <w:lang w:val="en"/>
        </w:rPr>
        <w:t xml:space="preserve">The new distribution </w:t>
      </w:r>
      <w:proofErr w:type="spellStart"/>
      <w:r w:rsidRPr="001658F2">
        <w:rPr>
          <w:rFonts w:ascii="Arial" w:hAnsi="Arial" w:cs="Arial"/>
          <w:lang w:val="en"/>
        </w:rPr>
        <w:t>centr</w:t>
      </w:r>
      <w:r w:rsidR="00E0156A">
        <w:rPr>
          <w:rFonts w:ascii="Arial" w:hAnsi="Arial" w:cs="Arial"/>
          <w:lang w:val="en"/>
        </w:rPr>
        <w:t>e</w:t>
      </w:r>
      <w:proofErr w:type="spellEnd"/>
      <w:r w:rsidRPr="001658F2">
        <w:rPr>
          <w:rFonts w:ascii="Arial" w:hAnsi="Arial" w:cs="Arial"/>
          <w:lang w:val="en"/>
        </w:rPr>
        <w:t xml:space="preserve"> is one of the most modern logistics facilities in the country, which will help further improve and expand the service that Delhaize Serbia provides with a wide range, product quality and affordable prices. The use of this resource, in addition to the distribution </w:t>
      </w:r>
      <w:proofErr w:type="spellStart"/>
      <w:r w:rsidRPr="001658F2">
        <w:rPr>
          <w:rFonts w:ascii="Arial" w:hAnsi="Arial" w:cs="Arial"/>
          <w:lang w:val="en"/>
        </w:rPr>
        <w:t>centr</w:t>
      </w:r>
      <w:r w:rsidR="001F07FC">
        <w:rPr>
          <w:rFonts w:ascii="Arial" w:hAnsi="Arial" w:cs="Arial"/>
          <w:lang w:val="en"/>
        </w:rPr>
        <w:t>e</w:t>
      </w:r>
      <w:proofErr w:type="spellEnd"/>
      <w:r w:rsidRPr="001658F2">
        <w:rPr>
          <w:rFonts w:ascii="Arial" w:hAnsi="Arial" w:cs="Arial"/>
          <w:lang w:val="en"/>
        </w:rPr>
        <w:t xml:space="preserve"> in Stara </w:t>
      </w:r>
      <w:proofErr w:type="spellStart"/>
      <w:r w:rsidRPr="001658F2">
        <w:rPr>
          <w:rFonts w:ascii="Arial" w:hAnsi="Arial" w:cs="Arial"/>
          <w:lang w:val="en"/>
        </w:rPr>
        <w:t>Pazova</w:t>
      </w:r>
      <w:proofErr w:type="spellEnd"/>
      <w:r w:rsidRPr="001658F2">
        <w:rPr>
          <w:rFonts w:ascii="Arial" w:hAnsi="Arial" w:cs="Arial"/>
          <w:lang w:val="en"/>
        </w:rPr>
        <w:t xml:space="preserve"> and the specialized warehouse for online shopping in </w:t>
      </w:r>
      <w:proofErr w:type="spellStart"/>
      <w:r w:rsidRPr="001658F2">
        <w:rPr>
          <w:rFonts w:ascii="Arial" w:hAnsi="Arial" w:cs="Arial"/>
          <w:lang w:val="en"/>
        </w:rPr>
        <w:t>Bežanijska</w:t>
      </w:r>
      <w:proofErr w:type="spellEnd"/>
      <w:r w:rsidRPr="001658F2">
        <w:rPr>
          <w:rFonts w:ascii="Arial" w:hAnsi="Arial" w:cs="Arial"/>
          <w:lang w:val="en"/>
        </w:rPr>
        <w:t xml:space="preserve"> </w:t>
      </w:r>
      <w:proofErr w:type="spellStart"/>
      <w:r w:rsidRPr="001658F2">
        <w:rPr>
          <w:rFonts w:ascii="Arial" w:hAnsi="Arial" w:cs="Arial"/>
          <w:lang w:val="en"/>
        </w:rPr>
        <w:t>kosa</w:t>
      </w:r>
      <w:proofErr w:type="spellEnd"/>
      <w:r w:rsidRPr="001658F2">
        <w:rPr>
          <w:rFonts w:ascii="Arial" w:hAnsi="Arial" w:cs="Arial"/>
          <w:lang w:val="en"/>
        </w:rPr>
        <w:t xml:space="preserve">, will enable even faster, more complete and more efficient supply of more than 530 Maxi, Mega Maxi and </w:t>
      </w:r>
      <w:proofErr w:type="spellStart"/>
      <w:r w:rsidRPr="001658F2">
        <w:rPr>
          <w:rFonts w:ascii="Arial" w:hAnsi="Arial" w:cs="Arial"/>
          <w:lang w:val="en"/>
        </w:rPr>
        <w:t>Shop&amp;Go</w:t>
      </w:r>
      <w:proofErr w:type="spellEnd"/>
      <w:r w:rsidRPr="001658F2">
        <w:rPr>
          <w:rFonts w:ascii="Arial" w:hAnsi="Arial" w:cs="Arial"/>
          <w:lang w:val="en"/>
        </w:rPr>
        <w:t xml:space="preserve"> stores throughout Serbia.</w:t>
      </w:r>
    </w:p>
    <w:p w14:paraId="7B3F2FEB" w14:textId="5305057D" w:rsidR="001658F2" w:rsidRPr="001658F2" w:rsidRDefault="001658F2" w:rsidP="001658F2">
      <w:pPr>
        <w:rPr>
          <w:rFonts w:ascii="Arial" w:hAnsi="Arial" w:cs="Arial"/>
          <w:lang w:val="en"/>
        </w:rPr>
      </w:pPr>
      <w:r w:rsidRPr="001658F2">
        <w:rPr>
          <w:rFonts w:ascii="Arial" w:hAnsi="Arial" w:cs="Arial"/>
          <w:lang w:val="en"/>
        </w:rPr>
        <w:t>"The opening of the new Distribution Centr</w:t>
      </w:r>
      <w:r w:rsidR="00E0156A">
        <w:rPr>
          <w:rFonts w:ascii="Arial" w:hAnsi="Arial" w:cs="Arial"/>
          <w:lang w:val="en"/>
        </w:rPr>
        <w:t>e</w:t>
      </w:r>
      <w:r w:rsidRPr="001658F2">
        <w:rPr>
          <w:rFonts w:ascii="Arial" w:hAnsi="Arial" w:cs="Arial"/>
          <w:lang w:val="en"/>
        </w:rPr>
        <w:t xml:space="preserve"> is another proof of our commitment to expanding on the domestic market and investing in state-of-the-art logistics, as a key segment of the efficient functioning of our retail network. It is an important step in the growth and development of the company. This </w:t>
      </w:r>
      <w:proofErr w:type="spellStart"/>
      <w:r w:rsidRPr="001658F2">
        <w:rPr>
          <w:rFonts w:ascii="Arial" w:hAnsi="Arial" w:cs="Arial"/>
          <w:lang w:val="en"/>
        </w:rPr>
        <w:t>centr</w:t>
      </w:r>
      <w:r w:rsidR="001F07FC">
        <w:rPr>
          <w:rFonts w:ascii="Arial" w:hAnsi="Arial" w:cs="Arial"/>
          <w:lang w:val="en"/>
        </w:rPr>
        <w:t>e</w:t>
      </w:r>
      <w:proofErr w:type="spellEnd"/>
      <w:r w:rsidRPr="001658F2">
        <w:rPr>
          <w:rFonts w:ascii="Arial" w:hAnsi="Arial" w:cs="Arial"/>
          <w:lang w:val="en"/>
        </w:rPr>
        <w:t xml:space="preserve"> symbolizes our commitment to innovation, modernization and improvement of customer service throughout Serbia, in which we have found a reliable partner in the company VGP. We owe a special thanks for a good start to work to 270 colleagues who are there every day so that this logistics </w:t>
      </w:r>
      <w:proofErr w:type="spellStart"/>
      <w:r w:rsidRPr="001658F2">
        <w:rPr>
          <w:rFonts w:ascii="Arial" w:hAnsi="Arial" w:cs="Arial"/>
          <w:lang w:val="en"/>
        </w:rPr>
        <w:t>centr</w:t>
      </w:r>
      <w:r w:rsidR="001F07FC">
        <w:rPr>
          <w:rFonts w:ascii="Arial" w:hAnsi="Arial" w:cs="Arial"/>
          <w:lang w:val="en"/>
        </w:rPr>
        <w:t>e</w:t>
      </w:r>
      <w:proofErr w:type="spellEnd"/>
      <w:r w:rsidRPr="001658F2">
        <w:rPr>
          <w:rFonts w:ascii="Arial" w:hAnsi="Arial" w:cs="Arial"/>
          <w:lang w:val="en"/>
        </w:rPr>
        <w:t xml:space="preserve"> justifies its role as one of the best on the market," said the </w:t>
      </w:r>
      <w:r w:rsidRPr="001658F2">
        <w:rPr>
          <w:rFonts w:ascii="Arial" w:hAnsi="Arial" w:cs="Arial"/>
          <w:b/>
          <w:bCs/>
          <w:lang w:val="en"/>
        </w:rPr>
        <w:t>General Director of Delhaize Serbia, Gorica Jovović</w:t>
      </w:r>
      <w:r w:rsidRPr="001658F2">
        <w:rPr>
          <w:rFonts w:ascii="Arial" w:hAnsi="Arial" w:cs="Arial"/>
          <w:lang w:val="en"/>
        </w:rPr>
        <w:t>.</w:t>
      </w:r>
    </w:p>
    <w:p w14:paraId="421E512B" w14:textId="5AFB9EE2" w:rsidR="001658F2" w:rsidRPr="001658F2" w:rsidRDefault="001658F2" w:rsidP="001658F2">
      <w:pPr>
        <w:rPr>
          <w:rFonts w:ascii="Arial" w:hAnsi="Arial" w:cs="Arial"/>
          <w:lang w:val="en"/>
        </w:rPr>
      </w:pPr>
      <w:r w:rsidRPr="001658F2">
        <w:rPr>
          <w:rFonts w:ascii="Arial" w:hAnsi="Arial" w:cs="Arial"/>
          <w:lang w:val="en"/>
        </w:rPr>
        <w:t>The Delhaize Distribution Centr</w:t>
      </w:r>
      <w:r w:rsidR="00E0156A">
        <w:rPr>
          <w:rFonts w:ascii="Arial" w:hAnsi="Arial" w:cs="Arial"/>
          <w:lang w:val="en"/>
        </w:rPr>
        <w:t>e</w:t>
      </w:r>
      <w:r w:rsidRPr="001658F2">
        <w:rPr>
          <w:rFonts w:ascii="Arial" w:hAnsi="Arial" w:cs="Arial"/>
          <w:lang w:val="en"/>
        </w:rPr>
        <w:t xml:space="preserve"> within the VGP Park in </w:t>
      </w:r>
      <w:proofErr w:type="spellStart"/>
      <w:r w:rsidRPr="001658F2">
        <w:rPr>
          <w:rFonts w:ascii="Arial" w:hAnsi="Arial" w:cs="Arial"/>
          <w:lang w:val="en"/>
        </w:rPr>
        <w:t>Dobanovci</w:t>
      </w:r>
      <w:proofErr w:type="spellEnd"/>
      <w:r w:rsidRPr="001658F2">
        <w:rPr>
          <w:rFonts w:ascii="Arial" w:hAnsi="Arial" w:cs="Arial"/>
          <w:lang w:val="en"/>
        </w:rPr>
        <w:t xml:space="preserve"> is a modern logistics hub that combines modern logistics technologies and sustainable development. It processes and distributes more than 2,600 different products, for which a shelf capacity of over 35,000 pallet spaces is provided. An integral part of the new distribution </w:t>
      </w:r>
      <w:proofErr w:type="spellStart"/>
      <w:r w:rsidRPr="001658F2">
        <w:rPr>
          <w:rFonts w:ascii="Arial" w:hAnsi="Arial" w:cs="Arial"/>
          <w:lang w:val="en"/>
        </w:rPr>
        <w:t>centr</w:t>
      </w:r>
      <w:r w:rsidR="001F07FC">
        <w:rPr>
          <w:rFonts w:ascii="Arial" w:hAnsi="Arial" w:cs="Arial"/>
          <w:lang w:val="en"/>
        </w:rPr>
        <w:t>e</w:t>
      </w:r>
      <w:proofErr w:type="spellEnd"/>
      <w:r w:rsidRPr="001658F2">
        <w:rPr>
          <w:rFonts w:ascii="Arial" w:hAnsi="Arial" w:cs="Arial"/>
          <w:lang w:val="en"/>
        </w:rPr>
        <w:t xml:space="preserve"> is the most modern plant for ripening bananas, which covers more than 5,000 square meters, and thanks to which customers in our country will enjoy the freshest assortment of this southern fruit. </w:t>
      </w:r>
    </w:p>
    <w:p w14:paraId="201CAFC5" w14:textId="03EF4588" w:rsidR="001658F2" w:rsidRPr="001658F2" w:rsidRDefault="001658F2" w:rsidP="001658F2">
      <w:pPr>
        <w:rPr>
          <w:rFonts w:ascii="Arial" w:hAnsi="Arial" w:cs="Arial"/>
          <w:lang w:val="en"/>
        </w:rPr>
      </w:pPr>
      <w:r w:rsidRPr="001658F2">
        <w:rPr>
          <w:rFonts w:ascii="Arial" w:hAnsi="Arial" w:cs="Arial"/>
          <w:lang w:val="en"/>
        </w:rPr>
        <w:t xml:space="preserve">VGP Park Belgrade has a very strategic </w:t>
      </w:r>
      <w:r>
        <w:rPr>
          <w:rFonts w:ascii="Arial" w:hAnsi="Arial" w:cs="Arial"/>
          <w:lang w:val="en"/>
        </w:rPr>
        <w:t>location</w:t>
      </w:r>
      <w:r w:rsidRPr="001658F2">
        <w:rPr>
          <w:rFonts w:ascii="Arial" w:hAnsi="Arial" w:cs="Arial"/>
          <w:lang w:val="en"/>
        </w:rPr>
        <w:t xml:space="preserve"> near the capital and only 4 km from the international airport, it will have a total</w:t>
      </w:r>
      <w:r w:rsidRPr="001658F2">
        <w:rPr>
          <w:rFonts w:ascii="Arial" w:hAnsi="Arial" w:cs="Arial"/>
          <w:lang w:val="en-GB"/>
        </w:rPr>
        <w:t xml:space="preserve"> area of ​​existing and planned buildings exceeding 450,000 square meters. </w:t>
      </w:r>
      <w:r w:rsidRPr="001658F2">
        <w:rPr>
          <w:rFonts w:ascii="Arial" w:hAnsi="Arial" w:cs="Arial"/>
        </w:rPr>
        <w:t>For Delhaize,</w:t>
      </w:r>
      <w:r w:rsidRPr="001658F2">
        <w:rPr>
          <w:rFonts w:ascii="Arial" w:hAnsi="Arial" w:cs="Arial"/>
          <w:lang w:val="en"/>
        </w:rPr>
        <w:t xml:space="preserve"> the geographic position and location of VGP Park Belgrade enabled optimal connection with key roads in the country, which significantly contributes to the efficiency of distribution and shortens the transport time for the approximately 250 trucks with goods that leave the </w:t>
      </w:r>
      <w:proofErr w:type="spellStart"/>
      <w:r w:rsidRPr="001658F2">
        <w:rPr>
          <w:rFonts w:ascii="Arial" w:hAnsi="Arial" w:cs="Arial"/>
          <w:lang w:val="en"/>
        </w:rPr>
        <w:t>centr</w:t>
      </w:r>
      <w:r w:rsidR="001F07FC">
        <w:rPr>
          <w:rFonts w:ascii="Arial" w:hAnsi="Arial" w:cs="Arial"/>
          <w:lang w:val="en"/>
        </w:rPr>
        <w:t>e</w:t>
      </w:r>
      <w:proofErr w:type="spellEnd"/>
      <w:r w:rsidRPr="001658F2">
        <w:rPr>
          <w:rFonts w:ascii="Arial" w:hAnsi="Arial" w:cs="Arial"/>
          <w:lang w:val="en"/>
        </w:rPr>
        <w:t xml:space="preserve"> every day.</w:t>
      </w:r>
    </w:p>
    <w:p w14:paraId="5E10C6B6" w14:textId="77777777" w:rsidR="001658F2" w:rsidRPr="001658F2" w:rsidRDefault="001658F2" w:rsidP="001658F2">
      <w:pPr>
        <w:rPr>
          <w:rFonts w:ascii="Arial" w:hAnsi="Arial" w:cs="Arial"/>
          <w:lang w:val="en"/>
        </w:rPr>
      </w:pPr>
    </w:p>
    <w:p w14:paraId="68F1110C" w14:textId="77777777" w:rsidR="001658F2" w:rsidRPr="001658F2" w:rsidRDefault="001658F2" w:rsidP="001658F2">
      <w:pPr>
        <w:rPr>
          <w:rFonts w:ascii="Arial" w:hAnsi="Arial" w:cs="Arial"/>
          <w:lang w:val="en"/>
        </w:rPr>
      </w:pPr>
    </w:p>
    <w:p w14:paraId="2D4DB5A0" w14:textId="77777777" w:rsidR="001658F2" w:rsidRPr="001658F2" w:rsidRDefault="001658F2" w:rsidP="001658F2">
      <w:pPr>
        <w:rPr>
          <w:rFonts w:ascii="Arial" w:hAnsi="Arial" w:cs="Arial"/>
          <w:lang w:val="en"/>
        </w:rPr>
      </w:pPr>
    </w:p>
    <w:p w14:paraId="078FE78B" w14:textId="7A16935F" w:rsidR="001658F2" w:rsidRPr="001658F2" w:rsidRDefault="001658F2" w:rsidP="001658F2">
      <w:pPr>
        <w:rPr>
          <w:rFonts w:ascii="Arial" w:hAnsi="Arial" w:cs="Arial"/>
          <w:lang w:val="en"/>
        </w:rPr>
      </w:pPr>
      <w:r w:rsidRPr="001658F2">
        <w:rPr>
          <w:rFonts w:ascii="Arial" w:hAnsi="Arial" w:cs="Arial"/>
          <w:lang w:val="en"/>
        </w:rPr>
        <w:t xml:space="preserve">The modern logistics </w:t>
      </w:r>
      <w:proofErr w:type="spellStart"/>
      <w:r w:rsidRPr="001658F2">
        <w:rPr>
          <w:rFonts w:ascii="Arial" w:hAnsi="Arial" w:cs="Arial"/>
          <w:lang w:val="en"/>
        </w:rPr>
        <w:t>centr</w:t>
      </w:r>
      <w:r w:rsidR="00E0156A">
        <w:rPr>
          <w:rFonts w:ascii="Arial" w:hAnsi="Arial" w:cs="Arial"/>
          <w:lang w:val="en"/>
        </w:rPr>
        <w:t>e</w:t>
      </w:r>
      <w:proofErr w:type="spellEnd"/>
      <w:r w:rsidRPr="001658F2">
        <w:rPr>
          <w:rFonts w:ascii="Arial" w:hAnsi="Arial" w:cs="Arial"/>
          <w:lang w:val="en"/>
        </w:rPr>
        <w:t xml:space="preserve"> is designed, among other things, with solar panels, chargers for electric cars, a state-of-the-art battery charging station and a water efficient automated truck wash. The firm commitment of Delhaize and VGP to the preservation of the environment and the promotion of green technologies is confirmed by the obtained BREEAM Excellent certificate, which guarantees compliance with high-quality standards of building sustainability. This implies  energy efficiency, quality of interior space, and responsible management of water and waste.</w:t>
      </w:r>
    </w:p>
    <w:p w14:paraId="7986AE61" w14:textId="56CF4A7A" w:rsidR="001658F2" w:rsidRDefault="001658F2" w:rsidP="001658F2">
      <w:pPr>
        <w:rPr>
          <w:rFonts w:ascii="Arial" w:hAnsi="Arial" w:cs="Arial"/>
        </w:rPr>
      </w:pPr>
      <w:r w:rsidRPr="001658F2">
        <w:rPr>
          <w:rFonts w:ascii="Arial" w:hAnsi="Arial" w:cs="Arial"/>
          <w:b/>
          <w:bCs/>
        </w:rPr>
        <w:t>Jan Van Geet, CEO of VGP</w:t>
      </w:r>
      <w:r w:rsidRPr="001658F2">
        <w:rPr>
          <w:rFonts w:ascii="Arial" w:hAnsi="Arial" w:cs="Arial"/>
        </w:rPr>
        <w:t xml:space="preserve">, says: “The opening of the Delhaize Distribution Centre within VGP Park Belgrade, set to become the largest business park in the region, marks a significant milestone for VGP’s activities in Serbia. The project testifies our mission to provide state-of-the-art infrastructure and technical solutions that support the growth and </w:t>
      </w:r>
      <w:proofErr w:type="spellStart"/>
      <w:r w:rsidRPr="001658F2">
        <w:rPr>
          <w:rFonts w:ascii="Arial" w:hAnsi="Arial" w:cs="Arial"/>
        </w:rPr>
        <w:t>modernisation</w:t>
      </w:r>
      <w:proofErr w:type="spellEnd"/>
      <w:r w:rsidRPr="001658F2">
        <w:rPr>
          <w:rFonts w:ascii="Arial" w:hAnsi="Arial" w:cs="Arial"/>
        </w:rPr>
        <w:t xml:space="preserve"> of leading companies, and the regions in which they are active. The new distribution </w:t>
      </w:r>
      <w:proofErr w:type="spellStart"/>
      <w:r w:rsidRPr="001658F2">
        <w:rPr>
          <w:rFonts w:ascii="Arial" w:hAnsi="Arial" w:cs="Arial"/>
        </w:rPr>
        <w:t>centre</w:t>
      </w:r>
      <w:proofErr w:type="spellEnd"/>
      <w:r w:rsidRPr="001658F2">
        <w:rPr>
          <w:rFonts w:ascii="Arial" w:hAnsi="Arial" w:cs="Arial"/>
        </w:rPr>
        <w:t xml:space="preserve"> not only enhances Delhaize Serbia’s supply chain capabilities but also aligns with our shared commitment to sustainability and innovation.”</w:t>
      </w:r>
    </w:p>
    <w:p w14:paraId="03C71997" w14:textId="2F73D4B8" w:rsidR="002102D8" w:rsidRDefault="002102D8" w:rsidP="001658F2">
      <w:pPr>
        <w:rPr>
          <w:rFonts w:ascii="Arial" w:hAnsi="Arial" w:cs="Arial"/>
          <w:b/>
          <w:bCs/>
        </w:rPr>
      </w:pPr>
      <w:r w:rsidRPr="00B46E4C">
        <w:rPr>
          <w:rFonts w:ascii="Arial" w:hAnsi="Arial" w:cs="Arial"/>
          <w:b/>
          <w:bCs/>
        </w:rPr>
        <w:t>ABOUT VG</w:t>
      </w:r>
      <w:r w:rsidR="00B46E4C" w:rsidRPr="00B46E4C">
        <w:rPr>
          <w:rFonts w:ascii="Arial" w:hAnsi="Arial" w:cs="Arial"/>
          <w:b/>
          <w:bCs/>
        </w:rPr>
        <w:t xml:space="preserve">P </w:t>
      </w:r>
    </w:p>
    <w:p w14:paraId="7C606114" w14:textId="77777777" w:rsidR="002520D5" w:rsidRPr="002520D5" w:rsidRDefault="002520D5" w:rsidP="002520D5">
      <w:pPr>
        <w:rPr>
          <w:rFonts w:ascii="Arial" w:hAnsi="Arial" w:cs="Arial"/>
          <w:lang w:val="en-GB"/>
        </w:rPr>
      </w:pPr>
      <w:r w:rsidRPr="002520D5">
        <w:rPr>
          <w:rFonts w:ascii="Arial" w:hAnsi="Arial" w:cs="Arial"/>
          <w:lang w:val="en-GB"/>
        </w:rPr>
        <w:t xml:space="preserve">VGP is a pan-European owner, manager and developer of high-quality logistics and semi-industrial properties as well as a provider of renewable energy solutions. VGP has a fully integrated business model with extensive expertise and many years of experience along the entire value chain. VGP was founded in 1998 as a family-owned Belgian property developer in the Czech Republic and today operates with around 368 full-time employees in 17 European countries directly and through several 50:50 joint ventures. In December 2023, the gross asset value of VGP, including the 100% joint ventures, amounted to € 7.19 billion and the company had a net asset value (EPRA NTA) of € 2.3 billion. VGP is listed on Euronext Brussels (ISIN: BE0003878957). </w:t>
      </w:r>
    </w:p>
    <w:p w14:paraId="49CC82BA" w14:textId="18793E45" w:rsidR="002520D5" w:rsidRPr="002520D5" w:rsidRDefault="002520D5" w:rsidP="002520D5">
      <w:pPr>
        <w:rPr>
          <w:rFonts w:ascii="Arial" w:hAnsi="Arial" w:cs="Arial"/>
          <w:lang w:val="en"/>
        </w:rPr>
      </w:pPr>
      <w:r w:rsidRPr="002520D5">
        <w:rPr>
          <w:rFonts w:ascii="Arial" w:hAnsi="Arial" w:cs="Arial"/>
          <w:lang w:val="en-GB"/>
        </w:rPr>
        <w:t>For more information, please visit: https://www.vgpparks.eu/en/</w:t>
      </w:r>
    </w:p>
    <w:p w14:paraId="70C42A49" w14:textId="77777777" w:rsidR="006F0DCB" w:rsidRPr="001658F2" w:rsidRDefault="006F0DCB" w:rsidP="00AD5C53">
      <w:pPr>
        <w:jc w:val="both"/>
        <w:rPr>
          <w:lang w:val="en"/>
        </w:rPr>
      </w:pPr>
    </w:p>
    <w:p w14:paraId="309723BD" w14:textId="77777777" w:rsidR="006F0DCB" w:rsidRPr="00D8421D" w:rsidRDefault="006F0DCB" w:rsidP="00AD5C53">
      <w:pPr>
        <w:jc w:val="both"/>
        <w:rPr>
          <w:lang w:val="sr-Latn-RS"/>
        </w:rPr>
      </w:pPr>
    </w:p>
    <w:p w14:paraId="3142CED2" w14:textId="77777777" w:rsidR="006F0DCB" w:rsidRPr="00D8421D" w:rsidRDefault="006F0DCB" w:rsidP="00AD5C53">
      <w:pPr>
        <w:jc w:val="both"/>
        <w:rPr>
          <w:lang w:val="sr-Latn-RS"/>
        </w:rPr>
      </w:pPr>
    </w:p>
    <w:p w14:paraId="6B051ADD" w14:textId="77777777" w:rsidR="006F0DCB" w:rsidRPr="00D8421D" w:rsidRDefault="006F0DCB" w:rsidP="00AD5C53">
      <w:pPr>
        <w:jc w:val="both"/>
        <w:rPr>
          <w:lang w:val="sr-Latn-RS"/>
        </w:rPr>
      </w:pPr>
    </w:p>
    <w:p w14:paraId="617BD375" w14:textId="25607233" w:rsidR="00852E1E" w:rsidRPr="00D8421D" w:rsidRDefault="00852E1E" w:rsidP="00AD5C53">
      <w:pPr>
        <w:jc w:val="both"/>
        <w:rPr>
          <w:lang w:val="sr-Latn-RS"/>
        </w:rPr>
      </w:pPr>
    </w:p>
    <w:sectPr w:rsidR="00852E1E" w:rsidRPr="00D8421D">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936E" w14:textId="77777777" w:rsidR="00FF5CFA" w:rsidRDefault="00FF5CFA" w:rsidP="0068061E">
      <w:pPr>
        <w:spacing w:after="0" w:line="240" w:lineRule="auto"/>
      </w:pPr>
      <w:r>
        <w:separator/>
      </w:r>
    </w:p>
  </w:endnote>
  <w:endnote w:type="continuationSeparator" w:id="0">
    <w:p w14:paraId="3A3CDD80" w14:textId="77777777" w:rsidR="00FF5CFA" w:rsidRDefault="00FF5CFA" w:rsidP="0068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AC41" w14:textId="77777777" w:rsidR="0068061E" w:rsidRPr="00BF3E79" w:rsidRDefault="0068061E" w:rsidP="0068061E">
    <w:pPr>
      <w:pStyle w:val="NoSpacing"/>
      <w:spacing w:line="276" w:lineRule="auto"/>
      <w:ind w:left="-567"/>
      <w:rPr>
        <w:rFonts w:ascii="Arial" w:hAnsi="Arial" w:cs="Arial"/>
        <w:sz w:val="14"/>
        <w:szCs w:val="14"/>
      </w:rPr>
    </w:pPr>
    <w:r w:rsidRPr="00BF3E79">
      <w:rPr>
        <w:rFonts w:ascii="Arial" w:hAnsi="Arial" w:cs="Arial"/>
        <w:noProof/>
        <w:color w:val="808080"/>
        <w:sz w:val="12"/>
        <w:szCs w:val="12"/>
        <w:lang w:val="sr-Latn-RS" w:eastAsia="sr-Latn-RS"/>
      </w:rPr>
      <w:drawing>
        <wp:anchor distT="0" distB="0" distL="114300" distR="114300" simplePos="0" relativeHeight="251649536" behindDoc="0" locked="0" layoutInCell="1" allowOverlap="1" wp14:anchorId="474ED170" wp14:editId="35C58C15">
          <wp:simplePos x="0" y="0"/>
          <wp:positionH relativeFrom="column">
            <wp:posOffset>5143500</wp:posOffset>
          </wp:positionH>
          <wp:positionV relativeFrom="paragraph">
            <wp:posOffset>-30481</wp:posOffset>
          </wp:positionV>
          <wp:extent cx="1096645" cy="546895"/>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1">
                    <a:extLst>
                      <a:ext uri="{28A0092B-C50C-407E-A947-70E740481C1C}">
                        <a14:useLocalDpi xmlns:a14="http://schemas.microsoft.com/office/drawing/2010/main" val="0"/>
                      </a:ext>
                    </a:extLst>
                  </a:blip>
                  <a:stretch>
                    <a:fillRect/>
                  </a:stretch>
                </pic:blipFill>
                <pic:spPr>
                  <a:xfrm>
                    <a:off x="0" y="0"/>
                    <a:ext cx="1106576" cy="551847"/>
                  </a:xfrm>
                  <a:prstGeom prst="rect">
                    <a:avLst/>
                  </a:prstGeom>
                </pic:spPr>
              </pic:pic>
            </a:graphicData>
          </a:graphic>
          <wp14:sizeRelH relativeFrom="margin">
            <wp14:pctWidth>0</wp14:pctWidth>
          </wp14:sizeRelH>
          <wp14:sizeRelV relativeFrom="margin">
            <wp14:pctHeight>0</wp14:pctHeight>
          </wp14:sizeRelV>
        </wp:anchor>
      </w:drawing>
    </w:r>
    <w:r w:rsidRPr="00BF3E79">
      <w:rPr>
        <w:rFonts w:ascii="Arial" w:hAnsi="Arial" w:cs="Arial"/>
        <w:sz w:val="14"/>
        <w:szCs w:val="14"/>
      </w:rPr>
      <w:t xml:space="preserve">Delhaize Serbia društvo sa ograničenom odgovornošću, Jurija Gagarina 14, 11070 Beograd, Srbija, </w:t>
    </w:r>
  </w:p>
  <w:p w14:paraId="78DF2103" w14:textId="77777777" w:rsidR="0068061E" w:rsidRPr="00BF3E79" w:rsidRDefault="0068061E" w:rsidP="0068061E">
    <w:pPr>
      <w:pStyle w:val="NoSpacing"/>
      <w:spacing w:line="276" w:lineRule="auto"/>
      <w:ind w:left="-567"/>
      <w:rPr>
        <w:rFonts w:ascii="Arial" w:hAnsi="Arial" w:cs="Arial"/>
        <w:sz w:val="14"/>
        <w:szCs w:val="14"/>
      </w:rPr>
    </w:pPr>
    <w:r w:rsidRPr="00BF3E79">
      <w:rPr>
        <w:rFonts w:ascii="Arial" w:hAnsi="Arial" w:cs="Arial"/>
        <w:sz w:val="14"/>
        <w:szCs w:val="14"/>
      </w:rPr>
      <w:t>Tel: +381 11 715 3400,  Fax: +381 11 715 3910</w:t>
    </w:r>
  </w:p>
  <w:p w14:paraId="23026368" w14:textId="77777777" w:rsidR="0068061E" w:rsidRPr="00BF3E79" w:rsidRDefault="0068061E" w:rsidP="0068061E">
    <w:pPr>
      <w:pStyle w:val="NoSpacing"/>
      <w:ind w:left="-567"/>
      <w:rPr>
        <w:rFonts w:ascii="Arial" w:hAnsi="Arial" w:cs="Arial"/>
        <w:color w:val="808080"/>
        <w:sz w:val="12"/>
        <w:szCs w:val="12"/>
      </w:rPr>
    </w:pPr>
    <w:r w:rsidRPr="00BF3E79">
      <w:rPr>
        <w:rFonts w:ascii="Arial" w:hAnsi="Arial" w:cs="Arial"/>
        <w:color w:val="808080"/>
        <w:sz w:val="12"/>
        <w:szCs w:val="12"/>
      </w:rPr>
      <w:t>Matični broj društva: 17569171, Poreski identifikacioni broj (PIB): 103482850</w:t>
    </w:r>
  </w:p>
  <w:p w14:paraId="2DAC553D" w14:textId="77777777" w:rsidR="0068061E" w:rsidRPr="00BF3E79" w:rsidRDefault="0068061E" w:rsidP="0068061E">
    <w:pPr>
      <w:pStyle w:val="NoSpacing"/>
      <w:spacing w:line="276" w:lineRule="auto"/>
      <w:ind w:left="-567"/>
      <w:rPr>
        <w:rFonts w:ascii="Arial" w:hAnsi="Arial" w:cs="Arial"/>
        <w:sz w:val="14"/>
        <w:szCs w:val="14"/>
      </w:rPr>
    </w:pPr>
    <w:r w:rsidRPr="00BF3E79">
      <w:rPr>
        <w:rFonts w:ascii="Arial" w:hAnsi="Arial" w:cs="Arial"/>
        <w:color w:val="808080"/>
        <w:sz w:val="12"/>
        <w:szCs w:val="12"/>
      </w:rPr>
      <w:t xml:space="preserve">Poslovno ime i sedište banke kod koje društvo ima račun: </w:t>
    </w:r>
    <w:r>
      <w:rPr>
        <w:rFonts w:ascii="Arial" w:hAnsi="Arial" w:cs="Arial"/>
        <w:color w:val="808080"/>
        <w:sz w:val="12"/>
        <w:szCs w:val="12"/>
      </w:rPr>
      <w:t>Banca Intesa</w:t>
    </w:r>
    <w:r w:rsidRPr="00BF3E79">
      <w:rPr>
        <w:rFonts w:ascii="Arial" w:hAnsi="Arial" w:cs="Arial"/>
        <w:color w:val="808080"/>
        <w:sz w:val="12"/>
        <w:szCs w:val="12"/>
      </w:rPr>
      <w:t xml:space="preserve">, </w:t>
    </w:r>
    <w:r>
      <w:rPr>
        <w:rFonts w:ascii="Arial" w:hAnsi="Arial" w:cs="Arial"/>
        <w:color w:val="808080"/>
        <w:sz w:val="12"/>
        <w:szCs w:val="12"/>
      </w:rPr>
      <w:t>tekući račun 160</w:t>
    </w:r>
    <w:r w:rsidRPr="00BF3E79">
      <w:rPr>
        <w:rFonts w:ascii="Arial" w:hAnsi="Arial" w:cs="Arial"/>
        <w:color w:val="808080"/>
        <w:sz w:val="12"/>
        <w:szCs w:val="12"/>
      </w:rPr>
      <w:t>-</w:t>
    </w:r>
    <w:r>
      <w:rPr>
        <w:rFonts w:ascii="Arial" w:hAnsi="Arial" w:cs="Arial"/>
        <w:color w:val="808080"/>
        <w:sz w:val="12"/>
        <w:szCs w:val="12"/>
      </w:rPr>
      <w:t>507</w:t>
    </w:r>
    <w:r w:rsidRPr="00BF3E79">
      <w:rPr>
        <w:rFonts w:ascii="Arial" w:hAnsi="Arial" w:cs="Arial"/>
        <w:color w:val="808080"/>
        <w:sz w:val="12"/>
        <w:szCs w:val="12"/>
      </w:rPr>
      <w:t>-</w:t>
    </w:r>
    <w:r>
      <w:rPr>
        <w:rFonts w:ascii="Arial" w:hAnsi="Arial" w:cs="Arial"/>
        <w:color w:val="808080"/>
        <w:sz w:val="12"/>
        <w:szCs w:val="12"/>
      </w:rPr>
      <w:t>10</w:t>
    </w:r>
  </w:p>
  <w:p w14:paraId="106FCDC6" w14:textId="77777777" w:rsidR="0068061E" w:rsidRPr="008A5382" w:rsidRDefault="0068061E">
    <w:pPr>
      <w:pStyle w:val="Footer"/>
      <w:rPr>
        <w:lang w:val="sr-Latn-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4EA0" w14:textId="77777777" w:rsidR="00FF5CFA" w:rsidRDefault="00FF5CFA" w:rsidP="0068061E">
      <w:pPr>
        <w:spacing w:after="0" w:line="240" w:lineRule="auto"/>
      </w:pPr>
      <w:r>
        <w:separator/>
      </w:r>
    </w:p>
  </w:footnote>
  <w:footnote w:type="continuationSeparator" w:id="0">
    <w:p w14:paraId="5CE6B000" w14:textId="77777777" w:rsidR="00FF5CFA" w:rsidRDefault="00FF5CFA" w:rsidP="0068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CB2F" w14:textId="1A5B6C50" w:rsidR="0068061E" w:rsidRDefault="008A5382" w:rsidP="00EE206C">
    <w:pPr>
      <w:ind w:left="-720" w:hanging="960"/>
      <w:jc w:val="center"/>
    </w:pPr>
    <w:r>
      <w:rPr>
        <w:noProof/>
      </w:rPr>
      <w:drawing>
        <wp:anchor distT="0" distB="0" distL="114300" distR="114300" simplePos="0" relativeHeight="251659264" behindDoc="1" locked="0" layoutInCell="1" allowOverlap="1" wp14:anchorId="4D7F8C3B" wp14:editId="56B9C144">
          <wp:simplePos x="0" y="0"/>
          <wp:positionH relativeFrom="margin">
            <wp:posOffset>-9525</wp:posOffset>
          </wp:positionH>
          <wp:positionV relativeFrom="paragraph">
            <wp:posOffset>-175260</wp:posOffset>
          </wp:positionV>
          <wp:extent cx="704850" cy="534286"/>
          <wp:effectExtent l="0" t="0" r="0" b="0"/>
          <wp:wrapTight wrapText="bothSides">
            <wp:wrapPolygon edited="0">
              <wp:start x="1751" y="2312"/>
              <wp:lineTo x="1751" y="18492"/>
              <wp:lineTo x="19265" y="18492"/>
              <wp:lineTo x="19265" y="2312"/>
              <wp:lineTo x="1751" y="2312"/>
            </wp:wrapPolygon>
          </wp:wrapTight>
          <wp:docPr id="358515393"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15393"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34286"/>
                  </a:xfrm>
                  <a:prstGeom prst="rect">
                    <a:avLst/>
                  </a:prstGeom>
                  <a:noFill/>
                  <a:ln>
                    <a:noFill/>
                  </a:ln>
                </pic:spPr>
              </pic:pic>
            </a:graphicData>
          </a:graphic>
        </wp:anchor>
      </w:drawing>
    </w:r>
    <w:r w:rsidR="00EE206C">
      <w:rPr>
        <w:noProof/>
      </w:rPr>
      <w:drawing>
        <wp:anchor distT="0" distB="0" distL="114300" distR="114300" simplePos="0" relativeHeight="251658240" behindDoc="1" locked="0" layoutInCell="1" allowOverlap="1" wp14:anchorId="3B850CD7" wp14:editId="0B05C6C6">
          <wp:simplePos x="0" y="0"/>
          <wp:positionH relativeFrom="column">
            <wp:posOffset>736600</wp:posOffset>
          </wp:positionH>
          <wp:positionV relativeFrom="paragraph">
            <wp:posOffset>-322580</wp:posOffset>
          </wp:positionV>
          <wp:extent cx="4463918" cy="789305"/>
          <wp:effectExtent l="0" t="0" r="0" b="0"/>
          <wp:wrapTight wrapText="bothSides">
            <wp:wrapPolygon edited="0">
              <wp:start x="15211" y="4171"/>
              <wp:lineTo x="0" y="7820"/>
              <wp:lineTo x="0" y="15118"/>
              <wp:lineTo x="15211" y="18246"/>
              <wp:lineTo x="15764" y="18246"/>
              <wp:lineTo x="15764" y="13554"/>
              <wp:lineTo x="21388" y="13554"/>
              <wp:lineTo x="21388" y="8862"/>
              <wp:lineTo x="15764" y="4171"/>
              <wp:lineTo x="15211" y="4171"/>
            </wp:wrapPolygon>
          </wp:wrapTight>
          <wp:docPr id="777353039"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53039" name="Picture 1"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463918" cy="789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1E"/>
    <w:rsid w:val="00000329"/>
    <w:rsid w:val="00030B42"/>
    <w:rsid w:val="00057117"/>
    <w:rsid w:val="0007174F"/>
    <w:rsid w:val="000729B1"/>
    <w:rsid w:val="000C4706"/>
    <w:rsid w:val="000C62A9"/>
    <w:rsid w:val="000C73F2"/>
    <w:rsid w:val="000D6CA0"/>
    <w:rsid w:val="000E4D69"/>
    <w:rsid w:val="000E5E61"/>
    <w:rsid w:val="00112C1B"/>
    <w:rsid w:val="00141319"/>
    <w:rsid w:val="00156BC7"/>
    <w:rsid w:val="00156ECF"/>
    <w:rsid w:val="001658F2"/>
    <w:rsid w:val="00182EB7"/>
    <w:rsid w:val="001F07FC"/>
    <w:rsid w:val="002102D8"/>
    <w:rsid w:val="002131D1"/>
    <w:rsid w:val="00214B81"/>
    <w:rsid w:val="002520D5"/>
    <w:rsid w:val="00297423"/>
    <w:rsid w:val="00297E50"/>
    <w:rsid w:val="002A5AA1"/>
    <w:rsid w:val="002B03FC"/>
    <w:rsid w:val="002B3132"/>
    <w:rsid w:val="002E134A"/>
    <w:rsid w:val="003017B8"/>
    <w:rsid w:val="00305A53"/>
    <w:rsid w:val="00312D44"/>
    <w:rsid w:val="0034332A"/>
    <w:rsid w:val="003503BF"/>
    <w:rsid w:val="003A0052"/>
    <w:rsid w:val="003D05E3"/>
    <w:rsid w:val="003D089E"/>
    <w:rsid w:val="003E1FFB"/>
    <w:rsid w:val="00434970"/>
    <w:rsid w:val="00440C76"/>
    <w:rsid w:val="00475F4B"/>
    <w:rsid w:val="004E095D"/>
    <w:rsid w:val="0052309E"/>
    <w:rsid w:val="005320A3"/>
    <w:rsid w:val="005661E7"/>
    <w:rsid w:val="00572793"/>
    <w:rsid w:val="00575C51"/>
    <w:rsid w:val="005928DF"/>
    <w:rsid w:val="005A65E7"/>
    <w:rsid w:val="005B79EF"/>
    <w:rsid w:val="005D04F4"/>
    <w:rsid w:val="005D0EC6"/>
    <w:rsid w:val="005D1E2F"/>
    <w:rsid w:val="005D3219"/>
    <w:rsid w:val="005D7F20"/>
    <w:rsid w:val="005F016A"/>
    <w:rsid w:val="006308FE"/>
    <w:rsid w:val="0067243B"/>
    <w:rsid w:val="0068061E"/>
    <w:rsid w:val="00683A8A"/>
    <w:rsid w:val="00697DB6"/>
    <w:rsid w:val="006B74E0"/>
    <w:rsid w:val="006F0DCB"/>
    <w:rsid w:val="007052EE"/>
    <w:rsid w:val="0070641A"/>
    <w:rsid w:val="00717836"/>
    <w:rsid w:val="00724135"/>
    <w:rsid w:val="00775993"/>
    <w:rsid w:val="0079395D"/>
    <w:rsid w:val="007A0FDD"/>
    <w:rsid w:val="007A3758"/>
    <w:rsid w:val="007C3701"/>
    <w:rsid w:val="007D7844"/>
    <w:rsid w:val="00852E1E"/>
    <w:rsid w:val="00887C36"/>
    <w:rsid w:val="008A5382"/>
    <w:rsid w:val="008B3ACA"/>
    <w:rsid w:val="008B6726"/>
    <w:rsid w:val="00910284"/>
    <w:rsid w:val="009133A3"/>
    <w:rsid w:val="00927997"/>
    <w:rsid w:val="00936E51"/>
    <w:rsid w:val="00942C93"/>
    <w:rsid w:val="00970047"/>
    <w:rsid w:val="00977172"/>
    <w:rsid w:val="009F0185"/>
    <w:rsid w:val="00A2314D"/>
    <w:rsid w:val="00A42133"/>
    <w:rsid w:val="00A642AC"/>
    <w:rsid w:val="00A8361D"/>
    <w:rsid w:val="00AD5C53"/>
    <w:rsid w:val="00AE429C"/>
    <w:rsid w:val="00AF305E"/>
    <w:rsid w:val="00B028E1"/>
    <w:rsid w:val="00B03948"/>
    <w:rsid w:val="00B46E4C"/>
    <w:rsid w:val="00B62DAC"/>
    <w:rsid w:val="00BB53DC"/>
    <w:rsid w:val="00BD0EAE"/>
    <w:rsid w:val="00BF5E2B"/>
    <w:rsid w:val="00C456E0"/>
    <w:rsid w:val="00C47395"/>
    <w:rsid w:val="00C92A26"/>
    <w:rsid w:val="00CF026F"/>
    <w:rsid w:val="00CF3DD3"/>
    <w:rsid w:val="00CF460F"/>
    <w:rsid w:val="00D1529E"/>
    <w:rsid w:val="00D30CA4"/>
    <w:rsid w:val="00D31FC3"/>
    <w:rsid w:val="00D35B7E"/>
    <w:rsid w:val="00D8421D"/>
    <w:rsid w:val="00D91430"/>
    <w:rsid w:val="00D91E0F"/>
    <w:rsid w:val="00DB5E49"/>
    <w:rsid w:val="00DD00BE"/>
    <w:rsid w:val="00E0156A"/>
    <w:rsid w:val="00E1180D"/>
    <w:rsid w:val="00E209D1"/>
    <w:rsid w:val="00E32F4A"/>
    <w:rsid w:val="00EB1B6D"/>
    <w:rsid w:val="00EE206C"/>
    <w:rsid w:val="00EF5417"/>
    <w:rsid w:val="00EF69FA"/>
    <w:rsid w:val="00F2322A"/>
    <w:rsid w:val="00F654FA"/>
    <w:rsid w:val="00F83A33"/>
    <w:rsid w:val="00FA07C0"/>
    <w:rsid w:val="00FE4F91"/>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991"/>
  <w15:chartTrackingRefBased/>
  <w15:docId w15:val="{B385D290-9522-44A2-97A0-F0F71B4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1E"/>
  </w:style>
  <w:style w:type="paragraph" w:styleId="Footer">
    <w:name w:val="footer"/>
    <w:basedOn w:val="Normal"/>
    <w:link w:val="FooterChar"/>
    <w:uiPriority w:val="99"/>
    <w:unhideWhenUsed/>
    <w:rsid w:val="0068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1E"/>
  </w:style>
  <w:style w:type="paragraph" w:styleId="NoSpacing">
    <w:name w:val="No Spacing"/>
    <w:uiPriority w:val="1"/>
    <w:qFormat/>
    <w:rsid w:val="0068061E"/>
    <w:pPr>
      <w:spacing w:after="0" w:line="240" w:lineRule="auto"/>
    </w:pPr>
    <w:rPr>
      <w:rFonts w:ascii="Calibri" w:eastAsia="Calibri" w:hAnsi="Calibri" w:cs="Times New Roman"/>
      <w:lang w:val="sr-Latn-CS"/>
    </w:rPr>
  </w:style>
  <w:style w:type="paragraph" w:styleId="Revision">
    <w:name w:val="Revision"/>
    <w:hidden/>
    <w:uiPriority w:val="99"/>
    <w:semiHidden/>
    <w:rsid w:val="00575C51"/>
    <w:pPr>
      <w:spacing w:after="0" w:line="240" w:lineRule="auto"/>
    </w:pPr>
  </w:style>
  <w:style w:type="character" w:styleId="CommentReference">
    <w:name w:val="annotation reference"/>
    <w:basedOn w:val="DefaultParagraphFont"/>
    <w:uiPriority w:val="99"/>
    <w:semiHidden/>
    <w:unhideWhenUsed/>
    <w:rsid w:val="00CF460F"/>
    <w:rPr>
      <w:sz w:val="16"/>
      <w:szCs w:val="16"/>
    </w:rPr>
  </w:style>
  <w:style w:type="paragraph" w:styleId="CommentText">
    <w:name w:val="annotation text"/>
    <w:basedOn w:val="Normal"/>
    <w:link w:val="CommentTextChar"/>
    <w:uiPriority w:val="99"/>
    <w:unhideWhenUsed/>
    <w:rsid w:val="00CF460F"/>
    <w:pPr>
      <w:spacing w:line="240" w:lineRule="auto"/>
    </w:pPr>
    <w:rPr>
      <w:sz w:val="20"/>
      <w:szCs w:val="20"/>
    </w:rPr>
  </w:style>
  <w:style w:type="character" w:customStyle="1" w:styleId="CommentTextChar">
    <w:name w:val="Comment Text Char"/>
    <w:basedOn w:val="DefaultParagraphFont"/>
    <w:link w:val="CommentText"/>
    <w:uiPriority w:val="99"/>
    <w:rsid w:val="00CF460F"/>
    <w:rPr>
      <w:sz w:val="20"/>
      <w:szCs w:val="20"/>
    </w:rPr>
  </w:style>
  <w:style w:type="paragraph" w:styleId="CommentSubject">
    <w:name w:val="annotation subject"/>
    <w:basedOn w:val="CommentText"/>
    <w:next w:val="CommentText"/>
    <w:link w:val="CommentSubjectChar"/>
    <w:uiPriority w:val="99"/>
    <w:semiHidden/>
    <w:unhideWhenUsed/>
    <w:rsid w:val="00CF460F"/>
    <w:rPr>
      <w:b/>
      <w:bCs/>
    </w:rPr>
  </w:style>
  <w:style w:type="character" w:customStyle="1" w:styleId="CommentSubjectChar">
    <w:name w:val="Comment Subject Char"/>
    <w:basedOn w:val="CommentTextChar"/>
    <w:link w:val="CommentSubject"/>
    <w:uiPriority w:val="99"/>
    <w:semiHidden/>
    <w:rsid w:val="00CF4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Ković</dc:creator>
  <cp:keywords/>
  <dc:description/>
  <cp:lastModifiedBy>Vicky Goyens</cp:lastModifiedBy>
  <cp:revision>6</cp:revision>
  <dcterms:created xsi:type="dcterms:W3CDTF">2024-08-14T09:07:00Z</dcterms:created>
  <dcterms:modified xsi:type="dcterms:W3CDTF">2024-08-20T06:49:00Z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2021-07-13T09:34:00Z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567b74c3-c9ca-4472-81e5-6f45bf089769</vt:lpwstr>
  </property>
  <property fmtid="{D5CDD505-2E9C-101B-9397-08002B2CF9AE}" pid="8" name="MSIP_Label_a1113265-c559-4850-9a4d-5c092dbd21ac_ContentBits">
    <vt:lpwstr>0</vt:lpwstr>
  </property>
</Properties>
</file>